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479" w:rsidP="261A2775" w:rsidRDefault="0089146D" w14:paraId="2F14D712" w14:noSpellErr="1" w14:textId="3B832DBC">
      <w:pPr>
        <w:spacing w:before="100" w:beforeAutospacing="on" w:after="100" w:afterAutospacing="on" w:line="240" w:lineRule="auto"/>
        <w:jc w:val="center"/>
        <w:rPr>
          <w:rFonts w:ascii="Times New Roman" w:hAnsi="Times New Roman" w:eastAsia="Times New Roman" w:cs="Times New Roman"/>
          <w:sz w:val="32"/>
          <w:szCs w:val="32"/>
          <w:lang w:eastAsia="uk-UA"/>
        </w:rPr>
      </w:pPr>
      <w:r w:rsidRPr="261A2775" w:rsidR="000317A0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eastAsia="uk-UA"/>
        </w:rPr>
        <w:t>Методична розробка уроку</w:t>
      </w:r>
      <w:r>
        <w:br/>
      </w:r>
      <w:r w:rsidRPr="261A2775" w:rsidR="0089146D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eastAsia="uk-UA"/>
        </w:rPr>
        <w:t>Клас:</w:t>
      </w:r>
      <w:r w:rsidRPr="261A2775" w:rsidR="0089146D">
        <w:rPr>
          <w:rFonts w:ascii="Times New Roman" w:hAnsi="Times New Roman" w:eastAsia="Times New Roman" w:cs="Times New Roman"/>
          <w:sz w:val="32"/>
          <w:szCs w:val="32"/>
          <w:lang w:eastAsia="uk-UA"/>
        </w:rPr>
        <w:t xml:space="preserve"> 7</w:t>
      </w:r>
      <w:r>
        <w:br/>
      </w:r>
      <w:r w:rsidRPr="261A2775" w:rsidR="0089146D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eastAsia="uk-UA"/>
        </w:rPr>
        <w:t>Тема:</w:t>
      </w:r>
      <w:r w:rsidRPr="261A2775" w:rsidR="0089146D">
        <w:rPr>
          <w:rFonts w:ascii="Times New Roman" w:hAnsi="Times New Roman" w:eastAsia="Times New Roman" w:cs="Times New Roman"/>
          <w:sz w:val="32"/>
          <w:szCs w:val="32"/>
          <w:lang w:eastAsia="uk-UA"/>
        </w:rPr>
        <w:t xml:space="preserve"> Уява як інструмент креативу та нешаблонного мислення. Техніка «Перетворення проблеми на гру»</w:t>
      </w:r>
      <w:r>
        <w:br/>
      </w:r>
    </w:p>
    <w:p w:rsidRPr="00CF3479" w:rsidR="0089146D" w:rsidP="00CF3479" w:rsidRDefault="0089146D" w14:paraId="49CDC49E" w14:textId="4D8BAC2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Cs w:val="32"/>
          <w:lang w:eastAsia="uk-UA"/>
        </w:rPr>
      </w:pPr>
      <w:r w:rsidRPr="00CF3479">
        <w:rPr>
          <w:rFonts w:ascii="Times New Roman" w:hAnsi="Times New Roman" w:eastAsia="Times New Roman" w:cs="Times New Roman"/>
          <w:b/>
          <w:bCs/>
          <w:sz w:val="32"/>
          <w:szCs w:val="44"/>
          <w:lang w:eastAsia="uk-UA"/>
        </w:rPr>
        <w:t>1. Мета та завдання</w:t>
      </w:r>
    </w:p>
    <w:p w:rsidRPr="0089146D" w:rsidR="0089146D" w:rsidP="000317A0" w:rsidRDefault="0089146D" w14:paraId="75FCBB3C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32"/>
          <w:szCs w:val="32"/>
          <w:lang w:eastAsia="uk-UA"/>
        </w:rPr>
      </w:pPr>
      <w:r w:rsidRPr="0089146D">
        <w:rPr>
          <w:rFonts w:ascii="Times New Roman" w:hAnsi="Times New Roman" w:eastAsia="Times New Roman" w:cs="Times New Roman"/>
          <w:b/>
          <w:bCs/>
          <w:sz w:val="32"/>
          <w:szCs w:val="32"/>
          <w:lang w:eastAsia="uk-UA"/>
        </w:rPr>
        <w:t>Мета:</w:t>
      </w:r>
      <w:r w:rsidRPr="0089146D">
        <w:rPr>
          <w:rFonts w:ascii="Times New Roman" w:hAnsi="Times New Roman" w:eastAsia="Times New Roman" w:cs="Times New Roman"/>
          <w:sz w:val="32"/>
          <w:szCs w:val="32"/>
          <w:lang w:eastAsia="uk-UA"/>
        </w:rPr>
        <w:br/>
      </w:r>
      <w:r w:rsidRPr="0089146D">
        <w:rPr>
          <w:rFonts w:ascii="Times New Roman" w:hAnsi="Times New Roman" w:eastAsia="Times New Roman" w:cs="Times New Roman"/>
          <w:sz w:val="32"/>
          <w:szCs w:val="32"/>
          <w:lang w:eastAsia="uk-UA"/>
        </w:rPr>
        <w:t>Сформувати в учнів уявлення про уяву як інструмент підприємця для генерації нових ідей і подолання проблем, навчити застосовувати техніку «проблема як гра», розвивати креативне мислення.</w:t>
      </w:r>
    </w:p>
    <w:p w:rsidRPr="0089146D" w:rsidR="0089146D" w:rsidP="000317A0" w:rsidRDefault="0089146D" w14:paraId="7BA7E4D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32"/>
          <w:szCs w:val="32"/>
          <w:lang w:eastAsia="uk-UA"/>
        </w:rPr>
      </w:pPr>
      <w:r w:rsidRPr="0089146D">
        <w:rPr>
          <w:rFonts w:ascii="Times New Roman" w:hAnsi="Times New Roman" w:eastAsia="Times New Roman" w:cs="Times New Roman"/>
          <w:b/>
          <w:bCs/>
          <w:sz w:val="32"/>
          <w:szCs w:val="32"/>
          <w:lang w:eastAsia="uk-UA"/>
        </w:rPr>
        <w:t>Завдання:</w:t>
      </w:r>
    </w:p>
    <w:p w:rsidR="00CF3479" w:rsidP="00CF3479" w:rsidRDefault="0089146D" w14:paraId="40FE2090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32"/>
          <w:szCs w:val="32"/>
          <w:lang w:eastAsia="uk-UA"/>
        </w:rPr>
      </w:pPr>
      <w:r w:rsidRPr="0089146D">
        <w:rPr>
          <w:rFonts w:ascii="Times New Roman" w:hAnsi="Times New Roman" w:eastAsia="Times New Roman" w:cs="Times New Roman"/>
          <w:b/>
          <w:bCs/>
          <w:sz w:val="32"/>
          <w:szCs w:val="32"/>
          <w:lang w:eastAsia="uk-UA"/>
        </w:rPr>
        <w:t>Освітні:</w:t>
      </w:r>
    </w:p>
    <w:p w:rsidR="00CF3479" w:rsidP="00CF3479" w:rsidRDefault="0089146D" w14:paraId="72D8D038" w14:textId="77777777">
      <w:pPr>
        <w:pStyle w:val="a8"/>
        <w:numPr>
          <w:ilvl w:val="2"/>
          <w:numId w:val="1"/>
        </w:numPr>
        <w:spacing w:before="100" w:beforeAutospacing="1" w:after="100" w:afterAutospacing="1" w:line="240" w:lineRule="auto"/>
        <w:ind w:left="1208" w:hanging="357"/>
        <w:rPr>
          <w:rFonts w:ascii="Times New Roman" w:hAnsi="Times New Roman" w:eastAsia="Times New Roman" w:cs="Times New Roman"/>
          <w:sz w:val="32"/>
          <w:szCs w:val="32"/>
          <w:lang w:eastAsia="uk-UA"/>
        </w:rPr>
      </w:pPr>
      <w:r w:rsidRPr="00CF3479">
        <w:rPr>
          <w:rFonts w:ascii="Times New Roman" w:hAnsi="Times New Roman" w:eastAsia="Times New Roman" w:cs="Times New Roman"/>
          <w:sz w:val="32"/>
          <w:szCs w:val="32"/>
          <w:lang w:eastAsia="uk-UA"/>
        </w:rPr>
        <w:t xml:space="preserve">пояснити поняття </w:t>
      </w:r>
      <w:r w:rsidRPr="00CF3479">
        <w:rPr>
          <w:rFonts w:ascii="Times New Roman" w:hAnsi="Times New Roman" w:eastAsia="Times New Roman" w:cs="Times New Roman"/>
          <w:i/>
          <w:iCs/>
          <w:sz w:val="32"/>
          <w:szCs w:val="32"/>
          <w:lang w:eastAsia="uk-UA"/>
        </w:rPr>
        <w:t>уява</w:t>
      </w:r>
      <w:r w:rsidRPr="00CF3479">
        <w:rPr>
          <w:rFonts w:ascii="Times New Roman" w:hAnsi="Times New Roman" w:eastAsia="Times New Roman" w:cs="Times New Roman"/>
          <w:sz w:val="32"/>
          <w:szCs w:val="32"/>
          <w:lang w:eastAsia="uk-UA"/>
        </w:rPr>
        <w:t xml:space="preserve">, </w:t>
      </w:r>
      <w:r w:rsidRPr="00CF3479">
        <w:rPr>
          <w:rFonts w:ascii="Times New Roman" w:hAnsi="Times New Roman" w:eastAsia="Times New Roman" w:cs="Times New Roman"/>
          <w:i/>
          <w:iCs/>
          <w:sz w:val="32"/>
          <w:szCs w:val="32"/>
          <w:lang w:eastAsia="uk-UA"/>
        </w:rPr>
        <w:t>креативність</w:t>
      </w:r>
      <w:r w:rsidRPr="00CF3479">
        <w:rPr>
          <w:rFonts w:ascii="Times New Roman" w:hAnsi="Times New Roman" w:eastAsia="Times New Roman" w:cs="Times New Roman"/>
          <w:sz w:val="32"/>
          <w:szCs w:val="32"/>
          <w:lang w:eastAsia="uk-UA"/>
        </w:rPr>
        <w:t xml:space="preserve">, </w:t>
      </w:r>
      <w:r w:rsidRPr="00CF3479">
        <w:rPr>
          <w:rFonts w:ascii="Times New Roman" w:hAnsi="Times New Roman" w:eastAsia="Times New Roman" w:cs="Times New Roman"/>
          <w:i/>
          <w:iCs/>
          <w:sz w:val="32"/>
          <w:szCs w:val="32"/>
          <w:lang w:eastAsia="uk-UA"/>
        </w:rPr>
        <w:t>нестандартне мислення</w:t>
      </w:r>
      <w:r w:rsidRPr="00CF3479">
        <w:rPr>
          <w:rFonts w:ascii="Times New Roman" w:hAnsi="Times New Roman" w:eastAsia="Times New Roman" w:cs="Times New Roman"/>
          <w:sz w:val="32"/>
          <w:szCs w:val="32"/>
          <w:lang w:eastAsia="uk-UA"/>
        </w:rPr>
        <w:t>;</w:t>
      </w:r>
    </w:p>
    <w:p w:rsidRPr="00CF3479" w:rsidR="0089146D" w:rsidP="00CF3479" w:rsidRDefault="0089146D" w14:paraId="3DAE6A3A" w14:textId="02B8F0A7">
      <w:pPr>
        <w:pStyle w:val="a8"/>
        <w:numPr>
          <w:ilvl w:val="2"/>
          <w:numId w:val="1"/>
        </w:numPr>
        <w:spacing w:before="100" w:beforeAutospacing="1" w:after="100" w:afterAutospacing="1" w:line="240" w:lineRule="auto"/>
        <w:ind w:left="1208" w:hanging="357"/>
        <w:rPr>
          <w:rFonts w:ascii="Times New Roman" w:hAnsi="Times New Roman" w:eastAsia="Times New Roman" w:cs="Times New Roman"/>
          <w:sz w:val="32"/>
          <w:szCs w:val="32"/>
          <w:lang w:eastAsia="uk-UA"/>
        </w:rPr>
      </w:pPr>
      <w:r w:rsidRPr="00CF3479">
        <w:rPr>
          <w:rFonts w:ascii="Times New Roman" w:hAnsi="Times New Roman" w:eastAsia="Times New Roman" w:cs="Times New Roman"/>
          <w:sz w:val="32"/>
          <w:szCs w:val="32"/>
          <w:lang w:eastAsia="uk-UA"/>
        </w:rPr>
        <w:t>продемонструвати техніку «перетворення проблеми на гру».</w:t>
      </w:r>
    </w:p>
    <w:p w:rsidRPr="00CF3479" w:rsidR="0089146D" w:rsidP="00CF3479" w:rsidRDefault="0089146D" w14:paraId="6B284A08" w14:textId="21D32D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32"/>
          <w:szCs w:val="32"/>
          <w:lang w:eastAsia="uk-UA"/>
        </w:rPr>
      </w:pPr>
      <w:r w:rsidRPr="0089146D">
        <w:rPr>
          <w:rFonts w:ascii="Times New Roman" w:hAnsi="Times New Roman" w:eastAsia="Times New Roman" w:cs="Times New Roman"/>
          <w:b/>
          <w:bCs/>
          <w:sz w:val="32"/>
          <w:szCs w:val="32"/>
          <w:lang w:eastAsia="uk-UA"/>
        </w:rPr>
        <w:t>Розвиваючі:</w:t>
      </w:r>
      <w:r w:rsidR="00CF3479">
        <w:rPr>
          <w:rFonts w:ascii="Times New Roman" w:hAnsi="Times New Roman" w:eastAsia="Times New Roman" w:cs="Times New Roman"/>
          <w:sz w:val="32"/>
          <w:szCs w:val="32"/>
          <w:lang w:eastAsia="uk-UA"/>
        </w:rPr>
        <w:br/>
      </w:r>
      <w:r w:rsidR="00CF3479">
        <w:rPr>
          <w:rFonts w:ascii="Times New Roman" w:hAnsi="Times New Roman" w:eastAsia="Times New Roman" w:cs="Times New Roman"/>
          <w:sz w:val="32"/>
          <w:szCs w:val="32"/>
          <w:lang w:eastAsia="uk-UA"/>
        </w:rPr>
        <w:t xml:space="preserve">-    </w:t>
      </w:r>
      <w:r w:rsidRPr="00CF3479">
        <w:rPr>
          <w:rFonts w:ascii="Times New Roman" w:hAnsi="Times New Roman" w:eastAsia="Times New Roman" w:cs="Times New Roman"/>
          <w:sz w:val="32"/>
          <w:szCs w:val="32"/>
          <w:lang w:eastAsia="uk-UA"/>
        </w:rPr>
        <w:t>розвивати вміння працювати в команді, презентувати ідеї, бачити проблему під різними кутами.</w:t>
      </w:r>
    </w:p>
    <w:p w:rsidRPr="00CF3479" w:rsidR="00CF3479" w:rsidP="00CF3479" w:rsidRDefault="00CF3479" w14:paraId="2ABA9E9A" w14:textId="45BC5E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32"/>
          <w:szCs w:val="32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uk-UA"/>
        </w:rPr>
        <w:t>Виховні: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uk-UA"/>
        </w:rPr>
        <w:br/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uk-UA"/>
        </w:rPr>
        <w:t xml:space="preserve">-    </w:t>
      </w:r>
      <w:r w:rsidRPr="00CF3479" w:rsidR="0089146D">
        <w:rPr>
          <w:rFonts w:ascii="Times New Roman" w:hAnsi="Times New Roman" w:eastAsia="Times New Roman" w:cs="Times New Roman"/>
          <w:sz w:val="32"/>
          <w:szCs w:val="32"/>
          <w:lang w:eastAsia="uk-UA"/>
        </w:rPr>
        <w:t>виховувати інтерес до інновацій, сміливість у висловлюванні «дивних» ідей, позитивне ставлення до помилок.</w:t>
      </w:r>
    </w:p>
    <w:p w:rsidRPr="00CF3479" w:rsidR="0089146D" w:rsidP="00CF3479" w:rsidRDefault="0089146D" w14:paraId="651D3687" w14:textId="75F3F2E8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Cs w:val="32"/>
          <w:lang w:eastAsia="uk-UA"/>
        </w:rPr>
      </w:pPr>
      <w:r w:rsidRPr="00CF3479">
        <w:rPr>
          <w:rFonts w:ascii="Times New Roman" w:hAnsi="Times New Roman" w:eastAsia="Times New Roman" w:cs="Times New Roman"/>
          <w:b/>
          <w:bCs/>
          <w:sz w:val="32"/>
          <w:szCs w:val="44"/>
          <w:lang w:eastAsia="uk-UA"/>
        </w:rPr>
        <w:t>2. Ключові поняття</w:t>
      </w:r>
    </w:p>
    <w:p w:rsidRPr="0089146D" w:rsidR="0089146D" w:rsidP="000317A0" w:rsidRDefault="0089146D" w14:paraId="2CC1C5D7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32"/>
          <w:szCs w:val="32"/>
          <w:lang w:eastAsia="uk-UA"/>
        </w:rPr>
      </w:pPr>
      <w:r w:rsidRPr="0089146D">
        <w:rPr>
          <w:rFonts w:ascii="Times New Roman" w:hAnsi="Times New Roman" w:eastAsia="Times New Roman" w:cs="Times New Roman"/>
          <w:b/>
          <w:bCs/>
          <w:sz w:val="32"/>
          <w:szCs w:val="32"/>
          <w:lang w:eastAsia="uk-UA"/>
        </w:rPr>
        <w:t>Уява</w:t>
      </w:r>
      <w:r w:rsidRPr="0089146D">
        <w:rPr>
          <w:rFonts w:ascii="Times New Roman" w:hAnsi="Times New Roman" w:eastAsia="Times New Roman" w:cs="Times New Roman"/>
          <w:sz w:val="32"/>
          <w:szCs w:val="32"/>
          <w:lang w:eastAsia="uk-UA"/>
        </w:rPr>
        <w:t xml:space="preserve"> – м’яз мислення, здатність створювати образи та моделі.</w:t>
      </w:r>
    </w:p>
    <w:p w:rsidRPr="0089146D" w:rsidR="0089146D" w:rsidP="000317A0" w:rsidRDefault="0089146D" w14:paraId="20CF990E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32"/>
          <w:szCs w:val="32"/>
          <w:lang w:eastAsia="uk-UA"/>
        </w:rPr>
      </w:pPr>
      <w:r w:rsidRPr="0089146D">
        <w:rPr>
          <w:rFonts w:ascii="Times New Roman" w:hAnsi="Times New Roman" w:eastAsia="Times New Roman" w:cs="Times New Roman"/>
          <w:b/>
          <w:bCs/>
          <w:sz w:val="32"/>
          <w:szCs w:val="32"/>
          <w:lang w:eastAsia="uk-UA"/>
        </w:rPr>
        <w:t>Креативність</w:t>
      </w:r>
      <w:r w:rsidRPr="0089146D">
        <w:rPr>
          <w:rFonts w:ascii="Times New Roman" w:hAnsi="Times New Roman" w:eastAsia="Times New Roman" w:cs="Times New Roman"/>
          <w:sz w:val="32"/>
          <w:szCs w:val="32"/>
          <w:lang w:eastAsia="uk-UA"/>
        </w:rPr>
        <w:t xml:space="preserve"> – створення нового, що має цінність.</w:t>
      </w:r>
    </w:p>
    <w:p w:rsidRPr="0089146D" w:rsidR="0089146D" w:rsidP="000317A0" w:rsidRDefault="0089146D" w14:paraId="572F80A8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32"/>
          <w:szCs w:val="32"/>
          <w:lang w:eastAsia="uk-UA"/>
        </w:rPr>
      </w:pPr>
      <w:r w:rsidRPr="0089146D">
        <w:rPr>
          <w:rFonts w:ascii="Times New Roman" w:hAnsi="Times New Roman" w:eastAsia="Times New Roman" w:cs="Times New Roman"/>
          <w:b/>
          <w:bCs/>
          <w:sz w:val="32"/>
          <w:szCs w:val="32"/>
          <w:lang w:eastAsia="uk-UA"/>
        </w:rPr>
        <w:t>Нестандартне мислення</w:t>
      </w:r>
      <w:r w:rsidRPr="0089146D">
        <w:rPr>
          <w:rFonts w:ascii="Times New Roman" w:hAnsi="Times New Roman" w:eastAsia="Times New Roman" w:cs="Times New Roman"/>
          <w:sz w:val="32"/>
          <w:szCs w:val="32"/>
          <w:lang w:eastAsia="uk-UA"/>
        </w:rPr>
        <w:t xml:space="preserve"> – пошук альтернативних шляхів вирішення проблем.</w:t>
      </w:r>
    </w:p>
    <w:p w:rsidR="00CF3479" w:rsidP="00CF3479" w:rsidRDefault="0089146D" w14:paraId="6F7FE09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32"/>
          <w:szCs w:val="32"/>
          <w:lang w:eastAsia="uk-UA"/>
        </w:rPr>
      </w:pPr>
      <w:r w:rsidRPr="0089146D">
        <w:rPr>
          <w:rFonts w:ascii="Times New Roman" w:hAnsi="Times New Roman" w:eastAsia="Times New Roman" w:cs="Times New Roman"/>
          <w:b/>
          <w:bCs/>
          <w:sz w:val="32"/>
          <w:szCs w:val="32"/>
          <w:lang w:eastAsia="uk-UA"/>
        </w:rPr>
        <w:t>Проблема як гра</w:t>
      </w:r>
      <w:r w:rsidRPr="0089146D">
        <w:rPr>
          <w:rFonts w:ascii="Times New Roman" w:hAnsi="Times New Roman" w:eastAsia="Times New Roman" w:cs="Times New Roman"/>
          <w:sz w:val="32"/>
          <w:szCs w:val="32"/>
          <w:lang w:eastAsia="uk-UA"/>
        </w:rPr>
        <w:t xml:space="preserve"> – техніка, яка знімає страх помилки та відкриває простір для експериментів.</w:t>
      </w:r>
    </w:p>
    <w:p w:rsidRPr="00CF3479" w:rsidR="0089146D" w:rsidP="00CF3479" w:rsidRDefault="0089146D" w14:paraId="10B8A790" w14:textId="17D754BA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Cs w:val="32"/>
          <w:lang w:eastAsia="uk-UA"/>
        </w:rPr>
      </w:pPr>
      <w:r w:rsidRPr="00CF3479">
        <w:rPr>
          <w:rFonts w:ascii="Times New Roman" w:hAnsi="Times New Roman" w:eastAsia="Times New Roman" w:cs="Times New Roman"/>
          <w:b/>
          <w:bCs/>
          <w:sz w:val="32"/>
          <w:szCs w:val="44"/>
          <w:lang w:eastAsia="uk-UA"/>
        </w:rPr>
        <w:t>3. Обладнання та матеріали</w:t>
      </w:r>
    </w:p>
    <w:p w:rsidRPr="0089146D" w:rsidR="0089146D" w:rsidP="000317A0" w:rsidRDefault="0089146D" w14:paraId="17010765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32"/>
          <w:szCs w:val="32"/>
          <w:lang w:eastAsia="uk-UA"/>
        </w:rPr>
      </w:pPr>
      <w:r w:rsidRPr="0089146D">
        <w:rPr>
          <w:rFonts w:ascii="Times New Roman" w:hAnsi="Times New Roman" w:eastAsia="Times New Roman" w:cs="Times New Roman"/>
          <w:sz w:val="32"/>
          <w:szCs w:val="32"/>
          <w:lang w:eastAsia="uk-UA"/>
        </w:rPr>
        <w:t xml:space="preserve">дошка / </w:t>
      </w:r>
      <w:proofErr w:type="spellStart"/>
      <w:r w:rsidRPr="0089146D">
        <w:rPr>
          <w:rFonts w:ascii="Times New Roman" w:hAnsi="Times New Roman" w:eastAsia="Times New Roman" w:cs="Times New Roman"/>
          <w:sz w:val="32"/>
          <w:szCs w:val="32"/>
          <w:lang w:eastAsia="uk-UA"/>
        </w:rPr>
        <w:t>фліпчарт</w:t>
      </w:r>
      <w:proofErr w:type="spellEnd"/>
      <w:r w:rsidRPr="0089146D">
        <w:rPr>
          <w:rFonts w:ascii="Times New Roman" w:hAnsi="Times New Roman" w:eastAsia="Times New Roman" w:cs="Times New Roman"/>
          <w:sz w:val="32"/>
          <w:szCs w:val="32"/>
          <w:lang w:eastAsia="uk-UA"/>
        </w:rPr>
        <w:t>, маркери;</w:t>
      </w:r>
    </w:p>
    <w:p w:rsidRPr="0089146D" w:rsidR="0089146D" w:rsidP="000317A0" w:rsidRDefault="0089146D" w14:paraId="1D857D7E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32"/>
          <w:szCs w:val="32"/>
          <w:lang w:eastAsia="uk-UA"/>
        </w:rPr>
      </w:pPr>
      <w:r w:rsidRPr="0089146D">
        <w:rPr>
          <w:rFonts w:ascii="Times New Roman" w:hAnsi="Times New Roman" w:eastAsia="Times New Roman" w:cs="Times New Roman"/>
          <w:sz w:val="32"/>
          <w:szCs w:val="32"/>
          <w:lang w:eastAsia="uk-UA"/>
        </w:rPr>
        <w:t>проектор (за потреби);</w:t>
      </w:r>
    </w:p>
    <w:p w:rsidRPr="0089146D" w:rsidR="0089146D" w:rsidP="000317A0" w:rsidRDefault="0089146D" w14:paraId="252C0F69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32"/>
          <w:szCs w:val="32"/>
          <w:lang w:eastAsia="uk-UA"/>
        </w:rPr>
      </w:pPr>
      <w:r w:rsidRPr="0089146D">
        <w:rPr>
          <w:rFonts w:ascii="Times New Roman" w:hAnsi="Times New Roman" w:eastAsia="Times New Roman" w:cs="Times New Roman"/>
          <w:sz w:val="32"/>
          <w:szCs w:val="32"/>
          <w:lang w:eastAsia="uk-UA"/>
        </w:rPr>
        <w:t>картки із завданнями для груп;</w:t>
      </w:r>
    </w:p>
    <w:p w:rsidRPr="0089146D" w:rsidR="0089146D" w:rsidP="000317A0" w:rsidRDefault="0089146D" w14:paraId="2657F14F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32"/>
          <w:szCs w:val="32"/>
          <w:lang w:eastAsia="uk-UA"/>
        </w:rPr>
      </w:pPr>
      <w:r w:rsidRPr="0089146D">
        <w:rPr>
          <w:rFonts w:ascii="Times New Roman" w:hAnsi="Times New Roman" w:eastAsia="Times New Roman" w:cs="Times New Roman"/>
          <w:sz w:val="32"/>
          <w:szCs w:val="32"/>
          <w:lang w:eastAsia="uk-UA"/>
        </w:rPr>
        <w:t>аркуші й ручки для учнів;</w:t>
      </w:r>
    </w:p>
    <w:p w:rsidR="00CF3479" w:rsidP="00CF3479" w:rsidRDefault="0089146D" w14:paraId="6CF5E3B9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32"/>
          <w:szCs w:val="32"/>
          <w:lang w:eastAsia="uk-UA"/>
        </w:rPr>
      </w:pPr>
      <w:r w:rsidRPr="0089146D">
        <w:rPr>
          <w:rFonts w:ascii="Times New Roman" w:hAnsi="Times New Roman" w:eastAsia="Times New Roman" w:cs="Times New Roman"/>
          <w:sz w:val="32"/>
          <w:szCs w:val="32"/>
          <w:lang w:eastAsia="uk-UA"/>
        </w:rPr>
        <w:t>таймер (або телефон із секундоміром).</w:t>
      </w:r>
    </w:p>
    <w:p w:rsidR="00CF3479" w:rsidP="00CF3479" w:rsidRDefault="0089146D" w14:paraId="0B079027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Cs w:val="32"/>
          <w:lang w:eastAsia="uk-UA"/>
        </w:rPr>
      </w:pPr>
      <w:r w:rsidRPr="00CF3479">
        <w:rPr>
          <w:rFonts w:ascii="Times New Roman" w:hAnsi="Times New Roman" w:eastAsia="Times New Roman" w:cs="Times New Roman"/>
          <w:b/>
          <w:bCs/>
          <w:sz w:val="32"/>
          <w:szCs w:val="44"/>
          <w:lang w:eastAsia="uk-UA"/>
        </w:rPr>
        <w:t>4. Хід уроку</w:t>
      </w:r>
    </w:p>
    <w:p w:rsidRPr="00CF3479" w:rsidR="0089146D" w:rsidP="261A2775" w:rsidRDefault="0089146D" w14:paraId="68C72FD4" w14:noSpellErr="1" w14:textId="33784627">
      <w:pPr>
        <w:spacing w:before="100" w:beforeAutospacing="on" w:after="100" w:afterAutospacing="on" w:line="240" w:lineRule="auto"/>
        <w:ind w:left="720"/>
        <w:rPr>
          <w:rFonts w:ascii="Times New Roman" w:hAnsi="Times New Roman" w:eastAsia="Times New Roman" w:cs="Times New Roman"/>
          <w:lang w:eastAsia="uk-UA"/>
        </w:rPr>
      </w:pPr>
      <w:r w:rsidRPr="261A2775" w:rsidR="0089146D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eastAsia="uk-UA"/>
        </w:rPr>
        <w:t xml:space="preserve">I. Організаційний момент і вступ </w:t>
      </w:r>
    </w:p>
    <w:p w:rsidRPr="0089146D" w:rsidR="0089146D" w:rsidP="000317A0" w:rsidRDefault="0089146D" w14:paraId="3C82BFDE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32"/>
          <w:szCs w:val="32"/>
          <w:lang w:eastAsia="uk-UA"/>
        </w:rPr>
      </w:pPr>
      <w:r w:rsidRPr="0089146D">
        <w:rPr>
          <w:rFonts w:ascii="Times New Roman" w:hAnsi="Times New Roman" w:eastAsia="Times New Roman" w:cs="Times New Roman"/>
          <w:b/>
          <w:bCs/>
          <w:sz w:val="32"/>
          <w:szCs w:val="32"/>
          <w:lang w:eastAsia="uk-UA"/>
        </w:rPr>
        <w:t>Привітання учнів.</w:t>
      </w:r>
    </w:p>
    <w:p w:rsidRPr="0089146D" w:rsidR="0089146D" w:rsidP="00CF3479" w:rsidRDefault="0089146D" w14:paraId="7F078F0C" w14:textId="77777777">
      <w:pPr>
        <w:spacing w:before="100" w:beforeAutospacing="1" w:after="100" w:afterAutospacing="1" w:line="240" w:lineRule="auto"/>
        <w:ind w:left="1440"/>
        <w:rPr>
          <w:rFonts w:ascii="Times New Roman" w:hAnsi="Times New Roman" w:eastAsia="Times New Roman" w:cs="Times New Roman"/>
          <w:sz w:val="32"/>
          <w:szCs w:val="32"/>
          <w:lang w:eastAsia="uk-UA"/>
        </w:rPr>
      </w:pPr>
      <w:r w:rsidRPr="0089146D">
        <w:rPr>
          <w:rFonts w:ascii="Times New Roman" w:hAnsi="Times New Roman" w:eastAsia="Times New Roman" w:cs="Times New Roman"/>
          <w:sz w:val="32"/>
          <w:szCs w:val="32"/>
          <w:lang w:eastAsia="uk-UA"/>
        </w:rPr>
        <w:t>«Доброго дня! Сьогодні на нас чекає особливий урок – ми будемо не просто слухати, а й грати, фантазувати й придумувати креативні рішення».</w:t>
      </w:r>
    </w:p>
    <w:p w:rsidRPr="0089146D" w:rsidR="0089146D" w:rsidP="000317A0" w:rsidRDefault="0089146D" w14:paraId="6007B2AC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32"/>
          <w:szCs w:val="32"/>
          <w:lang w:eastAsia="uk-UA"/>
        </w:rPr>
      </w:pPr>
      <w:r w:rsidRPr="0089146D">
        <w:rPr>
          <w:rFonts w:ascii="Times New Roman" w:hAnsi="Times New Roman" w:eastAsia="Times New Roman" w:cs="Times New Roman"/>
          <w:b/>
          <w:bCs/>
          <w:sz w:val="32"/>
          <w:szCs w:val="32"/>
          <w:lang w:eastAsia="uk-UA"/>
        </w:rPr>
        <w:t>Мотиваційна бесіда.</w:t>
      </w:r>
    </w:p>
    <w:p w:rsidRPr="0089146D" w:rsidR="0089146D" w:rsidP="00CF3479" w:rsidRDefault="0089146D" w14:paraId="225E5F4E" w14:textId="77777777">
      <w:pPr>
        <w:spacing w:before="100" w:beforeAutospacing="1" w:after="100" w:afterAutospacing="1" w:line="240" w:lineRule="auto"/>
        <w:ind w:left="1440"/>
        <w:rPr>
          <w:rFonts w:ascii="Times New Roman" w:hAnsi="Times New Roman" w:eastAsia="Times New Roman" w:cs="Times New Roman"/>
          <w:sz w:val="32"/>
          <w:szCs w:val="32"/>
          <w:lang w:eastAsia="uk-UA"/>
        </w:rPr>
      </w:pPr>
      <w:r w:rsidRPr="0089146D">
        <w:rPr>
          <w:rFonts w:ascii="Times New Roman" w:hAnsi="Times New Roman" w:eastAsia="Times New Roman" w:cs="Times New Roman"/>
          <w:sz w:val="32"/>
          <w:szCs w:val="32"/>
          <w:lang w:eastAsia="uk-UA"/>
        </w:rPr>
        <w:t>«Хто з вас любить грати у відеоігри чи настільні ігри? Що вам у них подобається?» (очікувані відповіді: змагання, досягнення мети, можливість почати заново, веселощі).</w:t>
      </w:r>
    </w:p>
    <w:p w:rsidRPr="0089146D" w:rsidR="0089146D" w:rsidP="00CF3479" w:rsidRDefault="0089146D" w14:paraId="197AFF9E" w14:textId="77777777">
      <w:pPr>
        <w:spacing w:before="100" w:beforeAutospacing="1" w:after="100" w:afterAutospacing="1" w:line="240" w:lineRule="auto"/>
        <w:ind w:left="1440"/>
        <w:rPr>
          <w:rFonts w:ascii="Times New Roman" w:hAnsi="Times New Roman" w:eastAsia="Times New Roman" w:cs="Times New Roman"/>
          <w:sz w:val="32"/>
          <w:szCs w:val="32"/>
          <w:lang w:eastAsia="uk-UA"/>
        </w:rPr>
      </w:pPr>
      <w:r w:rsidRPr="0089146D">
        <w:rPr>
          <w:rFonts w:ascii="Times New Roman" w:hAnsi="Times New Roman" w:eastAsia="Times New Roman" w:cs="Times New Roman"/>
          <w:sz w:val="32"/>
          <w:szCs w:val="32"/>
          <w:lang w:eastAsia="uk-UA"/>
        </w:rPr>
        <w:t>«А тепер уявіть: якщо проблеми в житті чи бізнесі розглядати як гру – наскільки легше було б їх вирішувати?»</w:t>
      </w:r>
    </w:p>
    <w:p w:rsidRPr="0089146D" w:rsidR="0089146D" w:rsidP="000317A0" w:rsidRDefault="0089146D" w14:paraId="1EAD006E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32"/>
          <w:szCs w:val="32"/>
          <w:lang w:eastAsia="uk-UA"/>
        </w:rPr>
      </w:pPr>
      <w:r w:rsidRPr="0089146D">
        <w:rPr>
          <w:rFonts w:ascii="Times New Roman" w:hAnsi="Times New Roman" w:eastAsia="Times New Roman" w:cs="Times New Roman"/>
          <w:b/>
          <w:bCs/>
          <w:sz w:val="32"/>
          <w:szCs w:val="32"/>
          <w:lang w:eastAsia="uk-UA"/>
        </w:rPr>
        <w:t>Оголошення теми та цілей.</w:t>
      </w:r>
    </w:p>
    <w:p w:rsidRPr="0089146D" w:rsidR="0089146D" w:rsidP="00CF3479" w:rsidRDefault="0089146D" w14:paraId="6DF63FFE" w14:textId="77777777">
      <w:pPr>
        <w:spacing w:before="100" w:beforeAutospacing="1" w:after="100" w:afterAutospacing="1" w:line="240" w:lineRule="auto"/>
        <w:ind w:left="1440"/>
        <w:rPr>
          <w:rFonts w:ascii="Times New Roman" w:hAnsi="Times New Roman" w:eastAsia="Times New Roman" w:cs="Times New Roman"/>
          <w:sz w:val="32"/>
          <w:szCs w:val="32"/>
          <w:lang w:eastAsia="uk-UA"/>
        </w:rPr>
      </w:pPr>
      <w:r w:rsidRPr="0089146D">
        <w:rPr>
          <w:rFonts w:ascii="Times New Roman" w:hAnsi="Times New Roman" w:eastAsia="Times New Roman" w:cs="Times New Roman"/>
          <w:sz w:val="32"/>
          <w:szCs w:val="32"/>
          <w:lang w:eastAsia="uk-UA"/>
        </w:rPr>
        <w:t>«Тема нашого уроку – "Моя уява – мій інструмент". Ми дізнаємось, що таке креативність і нестандартне мислення, та спробуємо кілька вправ, які допомагають перетворювати проблему на гру».</w:t>
      </w:r>
    </w:p>
    <w:p w:rsidR="0089146D" w:rsidP="261A2775" w:rsidRDefault="0089146D" w14:noSpellErr="1" w14:paraId="5885D5EC" w14:textId="6538D5E4">
      <w:pPr>
        <w:spacing w:after="0" w:line="240" w:lineRule="auto"/>
        <w:rPr>
          <w:rFonts w:ascii="Times New Roman" w:hAnsi="Times New Roman" w:eastAsia="Times New Roman" w:cs="Times New Roman"/>
          <w:sz w:val="32"/>
          <w:szCs w:val="32"/>
          <w:lang w:eastAsia="uk-UA"/>
        </w:rPr>
      </w:pPr>
      <w:r w:rsidRPr="261A2775" w:rsidR="0089146D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eastAsia="uk-UA"/>
        </w:rPr>
        <w:t xml:space="preserve">II. Основна частина </w:t>
      </w:r>
    </w:p>
    <w:tbl>
      <w:tblPr>
        <w:tblStyle w:val="TableGrid"/>
        <w:bidiVisual w:val="0"/>
        <w:tblW w:w="0" w:type="auto"/>
        <w:tblLayout w:type="fixed"/>
        <w:tblLook w:val="04A0" w:firstRow="1" w:lastRow="0" w:firstColumn="1" w:lastColumn="0" w:noHBand="0" w:noVBand="1"/>
      </w:tblPr>
      <w:tblGrid>
        <w:gridCol w:w="1530"/>
        <w:gridCol w:w="1470"/>
        <w:gridCol w:w="1725"/>
        <w:gridCol w:w="3915"/>
      </w:tblGrid>
      <w:tr w:rsidR="261A2775" w:rsidTr="261A2775" w14:paraId="4DE04CCD">
        <w:trPr>
          <w:trHeight w:val="300"/>
        </w:trPr>
        <w:tc>
          <w:tcPr>
            <w:tcW w:w="15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1A2775" w:rsidP="261A2775" w:rsidRDefault="261A2775" w14:paraId="6524AFBF" w14:textId="25B33DE2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  <w:lang w:val="en-US"/>
              </w:rPr>
            </w:pPr>
            <w:r w:rsidRPr="261A2775" w:rsidR="261A2775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  <w:lang w:val="en-US"/>
              </w:rPr>
              <w:t>Символ</w:t>
            </w:r>
          </w:p>
        </w:tc>
        <w:tc>
          <w:tcPr>
            <w:tcW w:w="14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1A2775" w:rsidP="261A2775" w:rsidRDefault="261A2775" w14:paraId="0ED6D8FC" w14:textId="431A76C4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  <w:lang w:val="en-US"/>
              </w:rPr>
            </w:pPr>
            <w:r w:rsidRPr="261A2775" w:rsidR="261A2775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  <w:lang w:val="en-US"/>
              </w:rPr>
              <w:t>Етап</w:t>
            </w:r>
            <w:r w:rsidRPr="261A2775" w:rsidR="261A2775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  <w:lang w:val="en-US"/>
              </w:rPr>
              <w:t>уроку</w:t>
            </w:r>
          </w:p>
        </w:tc>
        <w:tc>
          <w:tcPr>
            <w:tcW w:w="17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1A2775" w:rsidP="261A2775" w:rsidRDefault="261A2775" w14:paraId="221E4254" w14:textId="07BE6F00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  <w:lang w:val="en-US"/>
              </w:rPr>
            </w:pPr>
            <w:r w:rsidRPr="261A2775" w:rsidR="261A2775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  <w:lang w:val="en-US"/>
              </w:rPr>
              <w:t>Мета-дія</w:t>
            </w:r>
          </w:p>
        </w:tc>
        <w:tc>
          <w:tcPr>
            <w:tcW w:w="391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1A2775" w:rsidP="261A2775" w:rsidRDefault="261A2775" w14:paraId="00EAF39D" w14:textId="28510509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  <w:lang w:val="en-US"/>
              </w:rPr>
            </w:pPr>
            <w:r w:rsidRPr="261A2775" w:rsidR="261A2775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  <w:lang w:val="en-US"/>
              </w:rPr>
              <w:t>Зміст</w:t>
            </w:r>
            <w:r w:rsidRPr="261A2775" w:rsidR="261A2775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  <w:lang w:val="en-US"/>
              </w:rPr>
              <w:t>уроку</w:t>
            </w:r>
          </w:p>
        </w:tc>
      </w:tr>
      <w:tr w:rsidR="261A2775" w:rsidTr="261A2775" w14:paraId="020C0D79">
        <w:trPr>
          <w:trHeight w:val="300"/>
        </w:trPr>
        <w:tc>
          <w:tcPr>
            <w:tcW w:w="15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1A2775" w:rsidP="261A2775" w:rsidRDefault="261A2775" w14:paraId="789A0954" w14:textId="20A45821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96"/>
                <w:szCs w:val="96"/>
                <w:lang w:val="en-US"/>
              </w:rPr>
            </w:pPr>
            <w:r w:rsidRPr="261A2775" w:rsidR="261A2775">
              <w:rPr>
                <w:rFonts w:ascii="Times New Roman" w:hAnsi="Times New Roman" w:eastAsia="Times New Roman" w:cs="Times New Roman"/>
                <w:sz w:val="96"/>
                <w:szCs w:val="96"/>
                <w:lang w:val="en-US"/>
              </w:rPr>
              <w:t>🌟</w:t>
            </w:r>
          </w:p>
        </w:tc>
        <w:tc>
          <w:tcPr>
            <w:tcW w:w="14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E8F5E9"/>
            <w:tcMar>
              <w:left w:w="108" w:type="dxa"/>
              <w:right w:w="108" w:type="dxa"/>
            </w:tcMar>
            <w:vAlign w:val="top"/>
          </w:tcPr>
          <w:p w:rsidR="261A2775" w:rsidP="261A2775" w:rsidRDefault="261A2775" w14:paraId="3CE8349F" w14:textId="10D67B45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1. </w:t>
            </w:r>
            <w:r w:rsidRPr="261A2775" w:rsidR="261A2775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  <w:lang w:val="en-US"/>
              </w:rPr>
              <w:t>Міні-лекція</w:t>
            </w:r>
            <w:r w:rsidRPr="261A2775" w:rsidR="261A2775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  <w:lang w:val="en-US"/>
              </w:rPr>
              <w:t xml:space="preserve"> з </w:t>
            </w:r>
            <w:r w:rsidRPr="261A2775" w:rsidR="261A2775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  <w:lang w:val="en-US"/>
              </w:rPr>
              <w:t>елементами</w:t>
            </w:r>
            <w:r w:rsidRPr="261A2775" w:rsidR="261A2775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  <w:lang w:val="en-US"/>
              </w:rPr>
              <w:t>бесіди</w:t>
            </w:r>
          </w:p>
        </w:tc>
        <w:tc>
          <w:tcPr>
            <w:tcW w:w="17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1A2775" w:rsidP="261A2775" w:rsidRDefault="261A2775" w14:paraId="12D348DE" w14:textId="14F920FB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Формувати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розуміння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ролі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уяви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та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нестандартного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мислення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у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створенні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нових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ідей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91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1A2775" w:rsidP="261A2775" w:rsidRDefault="261A2775" w14:paraId="23F563F3" w14:textId="3C66E112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Уява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як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«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фабрика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ідей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».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Приклади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: iPhone, Tesla, Netflix –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усе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це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почалося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з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уяви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однієї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людини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.</w:t>
            </w:r>
            <w:r>
              <w:br/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br/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Нестандартне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мислення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.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Приклад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: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Не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як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зробити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кращу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свічку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, а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як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створити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новий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спосіб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освітлення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→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лампа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.</w:t>
            </w:r>
            <w:r>
              <w:br/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br/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Чому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проблема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як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гра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працює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?</w:t>
            </w:r>
            <w:r>
              <w:br/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• У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грі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не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страшно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помилятися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;</w:t>
            </w:r>
            <w:r>
              <w:br/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•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Можна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експериментув</w:t>
            </w:r>
            <w:r w:rsidRPr="261A2775" w:rsidR="56BED2A0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а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ти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;</w:t>
            </w:r>
            <w:r>
              <w:br/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•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Це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цікаво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й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захоплює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.</w:t>
            </w:r>
            <w:r>
              <w:br/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br/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Висновок: «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Підприємець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бачить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проблему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як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виклик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, а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не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як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загрозу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.»</w:t>
            </w:r>
          </w:p>
        </w:tc>
      </w:tr>
      <w:tr w:rsidR="261A2775" w:rsidTr="261A2775" w14:paraId="5A92852B">
        <w:trPr>
          <w:trHeight w:val="300"/>
        </w:trPr>
        <w:tc>
          <w:tcPr>
            <w:tcW w:w="15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1A2775" w:rsidP="261A2775" w:rsidRDefault="261A2775" w14:paraId="6A2DD2C2" w14:textId="55AE180E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96"/>
                <w:szCs w:val="96"/>
                <w:lang w:val="en-US"/>
              </w:rPr>
            </w:pPr>
            <w:r w:rsidRPr="261A2775" w:rsidR="261A2775">
              <w:rPr>
                <w:rFonts w:ascii="Times New Roman" w:hAnsi="Times New Roman" w:eastAsia="Times New Roman" w:cs="Times New Roman"/>
                <w:sz w:val="96"/>
                <w:szCs w:val="96"/>
                <w:lang w:val="en-US"/>
              </w:rPr>
              <w:t>🧩</w:t>
            </w:r>
          </w:p>
        </w:tc>
        <w:tc>
          <w:tcPr>
            <w:tcW w:w="14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DE7"/>
            <w:tcMar>
              <w:left w:w="108" w:type="dxa"/>
              <w:right w:w="108" w:type="dxa"/>
            </w:tcMar>
            <w:vAlign w:val="top"/>
          </w:tcPr>
          <w:p w:rsidR="261A2775" w:rsidP="261A2775" w:rsidRDefault="261A2775" w14:paraId="616A5B2E" w14:textId="4BFB4735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2. </w:t>
            </w:r>
            <w:r w:rsidRPr="261A2775" w:rsidR="261A2775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  <w:lang w:val="en-US"/>
              </w:rPr>
              <w:t>Практичні</w:t>
            </w:r>
            <w:r w:rsidRPr="261A2775" w:rsidR="261A2775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  <w:lang w:val="en-US"/>
              </w:rPr>
              <w:t>вправи</w:t>
            </w:r>
            <w:r w:rsidRPr="261A2775" w:rsidR="261A2775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  <w:lang w:val="en-US"/>
              </w:rPr>
              <w:t xml:space="preserve"> – </w:t>
            </w:r>
            <w:r w:rsidRPr="261A2775" w:rsidR="261A2775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  <w:lang w:val="en-US"/>
              </w:rPr>
              <w:t>Вправа</w:t>
            </w:r>
            <w:r w:rsidRPr="261A2775" w:rsidR="261A2775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  <w:lang w:val="en-US"/>
              </w:rPr>
              <w:t xml:space="preserve"> 1. </w:t>
            </w:r>
            <w:r w:rsidRPr="261A2775" w:rsidR="261A2775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  <w:lang w:val="en-US"/>
              </w:rPr>
              <w:t>Бізнес-Головоломка</w:t>
            </w:r>
          </w:p>
        </w:tc>
        <w:tc>
          <w:tcPr>
            <w:tcW w:w="17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1A2775" w:rsidP="261A2775" w:rsidRDefault="261A2775" w14:paraId="7E69AA30" w14:textId="5D83D63D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Розвивати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креативне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мислення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,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вміння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співпрацювати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в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команді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,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шукати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нестандартні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рішення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91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1A2775" w:rsidP="261A2775" w:rsidRDefault="261A2775" w14:paraId="6A30ECDE" w14:textId="0C36795A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Учитель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ділить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учнів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на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групи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по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3–4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особи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.</w:t>
            </w:r>
            <w:r>
              <w:br/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Завдання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: «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Ви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власники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кафе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біля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школи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.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Вранці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у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вас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купують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перекуси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,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але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після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уроків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клієнтів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майже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немає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.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Як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зацікавити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учнів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приходити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після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занять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?»</w:t>
            </w:r>
            <w:r>
              <w:br/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br/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Інструкція: «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Уявіть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,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що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це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рівень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у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грі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.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Ваша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мета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–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придумати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якомога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більше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ідей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.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Чим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сміливіші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та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божевільніші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–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тим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краще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!»</w:t>
            </w:r>
            <w:r>
              <w:br/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Після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обговорення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кожна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група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презентує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1–2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найцікавіші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ідеї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261A2775" w:rsidTr="261A2775" w14:paraId="03F615B7">
        <w:trPr>
          <w:trHeight w:val="300"/>
        </w:trPr>
        <w:tc>
          <w:tcPr>
            <w:tcW w:w="15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1A2775" w:rsidP="261A2775" w:rsidRDefault="261A2775" w14:paraId="043A31FA" w14:textId="20916C9B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96"/>
                <w:szCs w:val="96"/>
                <w:lang w:val="en-US"/>
              </w:rPr>
            </w:pPr>
            <w:r w:rsidRPr="261A2775" w:rsidR="261A2775">
              <w:rPr>
                <w:rFonts w:ascii="Times New Roman" w:hAnsi="Times New Roman" w:eastAsia="Times New Roman" w:cs="Times New Roman"/>
                <w:sz w:val="96"/>
                <w:szCs w:val="96"/>
                <w:lang w:val="en-US"/>
              </w:rPr>
              <w:t>🎩</w:t>
            </w:r>
          </w:p>
        </w:tc>
        <w:tc>
          <w:tcPr>
            <w:tcW w:w="14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E3F2FD"/>
            <w:tcMar>
              <w:left w:w="108" w:type="dxa"/>
              <w:right w:w="108" w:type="dxa"/>
            </w:tcMar>
            <w:vAlign w:val="top"/>
          </w:tcPr>
          <w:p w:rsidR="261A2775" w:rsidP="261A2775" w:rsidRDefault="261A2775" w14:paraId="5097A14E" w14:textId="23DCFD8F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  <w:lang w:val="en-US"/>
              </w:rPr>
            </w:pPr>
            <w:r w:rsidRPr="261A2775" w:rsidR="261A2775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  <w:lang w:val="en-US"/>
              </w:rPr>
              <w:t>Вправа</w:t>
            </w:r>
            <w:r w:rsidRPr="261A2775" w:rsidR="261A2775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  <w:lang w:val="en-US"/>
              </w:rPr>
              <w:t xml:space="preserve"> 2. “6 </w:t>
            </w:r>
            <w:r w:rsidRPr="261A2775" w:rsidR="261A2775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  <w:lang w:val="en-US"/>
              </w:rPr>
              <w:t>капелюхів</w:t>
            </w:r>
            <w:r w:rsidRPr="261A2775" w:rsidR="261A2775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  <w:lang w:val="en-US"/>
              </w:rPr>
              <w:t>мислення</w:t>
            </w:r>
            <w:r w:rsidRPr="261A2775" w:rsidR="261A2775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  <w:lang w:val="en-US"/>
              </w:rPr>
              <w:t>”</w:t>
            </w:r>
          </w:p>
        </w:tc>
        <w:tc>
          <w:tcPr>
            <w:tcW w:w="17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1A2775" w:rsidP="261A2775" w:rsidRDefault="261A2775" w14:paraId="69383657" w14:textId="4C0FE8F2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Розвивати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навички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аналізу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,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емпатії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,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оцінювання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ризиків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та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організації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мислення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91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1A2775" w:rsidP="261A2775" w:rsidRDefault="261A2775" w14:paraId="5D0A5676" w14:textId="7036DFF1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Клас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розділяється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на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6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ролей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(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або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груп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):</w:t>
            </w:r>
            <w:r>
              <w:br/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–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Білий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капелюх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–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факти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;</w:t>
            </w:r>
            <w:r>
              <w:br/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–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Червоний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–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емоції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;</w:t>
            </w:r>
            <w:r>
              <w:br/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– Чорний –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ризики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;</w:t>
            </w:r>
            <w:r>
              <w:br/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–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Жовтий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–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позитив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;</w:t>
            </w:r>
            <w:r>
              <w:br/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–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Зелений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–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нові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ідеї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;</w:t>
            </w:r>
            <w:r>
              <w:br/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–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Синій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–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організація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процесу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.</w:t>
            </w:r>
            <w:r>
              <w:br/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br/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Завдання: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розглянути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проблему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кафе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через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призму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«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свого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»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капелюха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.</w:t>
            </w:r>
            <w:r>
              <w:br/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Висновок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: «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Одна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й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та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сама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проблема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може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мати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зовсім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різні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грані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.»</w:t>
            </w:r>
          </w:p>
        </w:tc>
      </w:tr>
      <w:tr w:rsidR="261A2775" w:rsidTr="261A2775" w14:paraId="2EF0C7EF">
        <w:trPr>
          <w:trHeight w:val="825"/>
        </w:trPr>
        <w:tc>
          <w:tcPr>
            <w:tcW w:w="15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1A2775" w:rsidP="261A2775" w:rsidRDefault="261A2775" w14:paraId="4FA738E0" w14:textId="565D10C5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96"/>
                <w:szCs w:val="96"/>
                <w:lang w:val="en-US"/>
              </w:rPr>
            </w:pPr>
            <w:r w:rsidRPr="261A2775" w:rsidR="261A2775">
              <w:rPr>
                <w:rFonts w:ascii="Times New Roman" w:hAnsi="Times New Roman" w:eastAsia="Times New Roman" w:cs="Times New Roman"/>
                <w:sz w:val="96"/>
                <w:szCs w:val="96"/>
                <w:lang w:val="en-US"/>
              </w:rPr>
              <w:t>🌿</w:t>
            </w:r>
          </w:p>
        </w:tc>
        <w:tc>
          <w:tcPr>
            <w:tcW w:w="14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3E5F5"/>
            <w:tcMar>
              <w:left w:w="108" w:type="dxa"/>
              <w:right w:w="108" w:type="dxa"/>
            </w:tcMar>
            <w:vAlign w:val="top"/>
          </w:tcPr>
          <w:p w:rsidR="261A2775" w:rsidP="261A2775" w:rsidRDefault="261A2775" w14:paraId="431AE487" w14:textId="38F3B70C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 w:rsidRPr="261A2775" w:rsidR="261A2775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  <w:lang w:val="en-US"/>
              </w:rPr>
              <w:t>Вправа</w:t>
            </w:r>
            <w:r w:rsidRPr="261A2775" w:rsidR="261A2775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  <w:lang w:val="en-US"/>
              </w:rPr>
              <w:t xml:space="preserve"> 3. “10 </w:t>
            </w:r>
            <w:r w:rsidRPr="261A2775" w:rsidR="261A2775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  <w:lang w:val="en-US"/>
              </w:rPr>
              <w:t>способів</w:t>
            </w:r>
            <w:r w:rsidRPr="261A2775" w:rsidR="261A2775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  <w:lang w:val="en-US"/>
              </w:rPr>
              <w:t>використання</w:t>
            </w:r>
            <w:r w:rsidRPr="261A2775" w:rsidR="261A2775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  <w:lang w:val="en-US"/>
              </w:rPr>
              <w:t>горщика</w:t>
            </w:r>
            <w:r w:rsidRPr="261A2775" w:rsidR="261A2775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  <w:lang w:val="en-US"/>
              </w:rPr>
              <w:t>”</w:t>
            </w:r>
          </w:p>
        </w:tc>
        <w:tc>
          <w:tcPr>
            <w:tcW w:w="17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1A2775" w:rsidP="261A2775" w:rsidRDefault="261A2775" w14:paraId="545DED38" w14:textId="18BDCA5A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Розвивати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гнучкість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мислення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,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уяву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,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здатність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бачити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альтернативні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функції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предметів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91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1A2775" w:rsidP="261A2775" w:rsidRDefault="261A2775" w14:paraId="222F7157" w14:textId="06E2E5B7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Учні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отримують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аркуш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і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за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3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хв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мають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записати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10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способів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використати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квітковий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горщик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(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не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лише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за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призначенням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).</w:t>
            </w:r>
            <w:r>
              <w:br/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Приклади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: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каска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для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гри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,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барабан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,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лампа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,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форма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для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піску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.</w:t>
            </w:r>
            <w:r>
              <w:br/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2–3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учні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зачитують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свої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варіанти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.</w:t>
            </w:r>
            <w:r>
              <w:br/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br/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Висновок: «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Уява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дозволяє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бачити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нові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функції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навіть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у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звичних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речах</w:t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.»</w:t>
            </w:r>
            <w:r>
              <w:br/>
            </w:r>
            <w:r w:rsidRPr="261A2775" w:rsidR="261A2775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br/>
            </w:r>
          </w:p>
        </w:tc>
      </w:tr>
    </w:tbl>
    <w:p w:rsidR="261A2775" w:rsidP="261A2775" w:rsidRDefault="261A2775" w14:paraId="4B9FBF52" w14:textId="22DE9CF1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eastAsia="uk-UA"/>
        </w:rPr>
      </w:pPr>
    </w:p>
    <w:p w:rsidRPr="00CF3479" w:rsidR="0089146D" w:rsidP="261A2775" w:rsidRDefault="0089146D" w14:paraId="19FBC415" w14:noSpellErr="1" w14:textId="6DAFE16D">
      <w:pPr>
        <w:spacing w:before="100" w:beforeAutospacing="on" w:after="100" w:afterAutospacing="on" w:line="240" w:lineRule="auto"/>
        <w:ind w:left="720"/>
        <w:rPr>
          <w:rFonts w:ascii="Times New Roman" w:hAnsi="Times New Roman" w:eastAsia="Times New Roman" w:cs="Times New Roman"/>
          <w:sz w:val="32"/>
          <w:szCs w:val="32"/>
          <w:lang w:eastAsia="uk-UA"/>
        </w:rPr>
      </w:pPr>
      <w:r w:rsidRPr="261A2775" w:rsidR="0089146D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eastAsia="uk-UA"/>
        </w:rPr>
        <w:t xml:space="preserve">III. Заключна частина </w:t>
      </w:r>
    </w:p>
    <w:p w:rsidRPr="0089146D" w:rsidR="0089146D" w:rsidP="261A2775" w:rsidRDefault="0089146D" w14:paraId="6A9E1E1C" w14:noSpellErr="1" w14:textId="3C0296A6">
      <w:pPr>
        <w:numPr>
          <w:ilvl w:val="0"/>
          <w:numId w:val="9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sz w:val="32"/>
          <w:szCs w:val="32"/>
          <w:lang w:eastAsia="uk-UA"/>
        </w:rPr>
      </w:pPr>
      <w:r w:rsidRPr="261A2775" w:rsidR="0089146D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eastAsia="uk-UA"/>
        </w:rPr>
        <w:t>Рефлексія.</w:t>
      </w:r>
    </w:p>
    <w:p w:rsidRPr="0089146D" w:rsidR="0089146D" w:rsidP="000317A0" w:rsidRDefault="0089146D" w14:paraId="4EF6191F" w14:textId="7777777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32"/>
          <w:szCs w:val="32"/>
          <w:lang w:eastAsia="uk-UA"/>
        </w:rPr>
      </w:pPr>
      <w:r w:rsidRPr="0089146D">
        <w:rPr>
          <w:rFonts w:ascii="Times New Roman" w:hAnsi="Times New Roman" w:eastAsia="Times New Roman" w:cs="Times New Roman"/>
          <w:sz w:val="32"/>
          <w:szCs w:val="32"/>
          <w:lang w:eastAsia="uk-UA"/>
        </w:rPr>
        <w:t>«Які ідеї були найсміливішими?»</w:t>
      </w:r>
    </w:p>
    <w:p w:rsidRPr="0089146D" w:rsidR="0089146D" w:rsidP="000317A0" w:rsidRDefault="0089146D" w14:paraId="522EAB41" w14:textId="7777777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32"/>
          <w:szCs w:val="32"/>
          <w:lang w:eastAsia="uk-UA"/>
        </w:rPr>
      </w:pPr>
      <w:r w:rsidRPr="0089146D">
        <w:rPr>
          <w:rFonts w:ascii="Times New Roman" w:hAnsi="Times New Roman" w:eastAsia="Times New Roman" w:cs="Times New Roman"/>
          <w:sz w:val="32"/>
          <w:szCs w:val="32"/>
          <w:lang w:eastAsia="uk-UA"/>
        </w:rPr>
        <w:t>«Чи було легше фантазувати, коли проблема сприймалась як гра?»</w:t>
      </w:r>
    </w:p>
    <w:p w:rsidRPr="0089146D" w:rsidR="0089146D" w:rsidP="000317A0" w:rsidRDefault="0089146D" w14:paraId="636CB327" w14:textId="7777777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32"/>
          <w:szCs w:val="32"/>
          <w:lang w:eastAsia="uk-UA"/>
        </w:rPr>
      </w:pPr>
      <w:r w:rsidRPr="0089146D">
        <w:rPr>
          <w:rFonts w:ascii="Times New Roman" w:hAnsi="Times New Roman" w:eastAsia="Times New Roman" w:cs="Times New Roman"/>
          <w:sz w:val="32"/>
          <w:szCs w:val="32"/>
          <w:lang w:eastAsia="uk-UA"/>
        </w:rPr>
        <w:t>«Який "капелюх" мислення був вам ближчим?»</w:t>
      </w:r>
    </w:p>
    <w:p w:rsidRPr="0089146D" w:rsidR="0089146D" w:rsidP="261A2775" w:rsidRDefault="0089146D" w14:paraId="5C21D780" w14:noSpellErr="1" w14:textId="4C9E448C">
      <w:pPr>
        <w:numPr>
          <w:ilvl w:val="0"/>
          <w:numId w:val="9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sz w:val="32"/>
          <w:szCs w:val="32"/>
          <w:lang w:eastAsia="uk-UA"/>
        </w:rPr>
      </w:pPr>
      <w:r w:rsidRPr="261A2775" w:rsidR="0089146D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eastAsia="uk-UA"/>
        </w:rPr>
        <w:t>Підбиття підсумків.</w:t>
      </w:r>
    </w:p>
    <w:p w:rsidRPr="0089146D" w:rsidR="0089146D" w:rsidP="000317A0" w:rsidRDefault="0089146D" w14:paraId="19553EC4" w14:textId="7777777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32"/>
          <w:szCs w:val="32"/>
          <w:lang w:eastAsia="uk-UA"/>
        </w:rPr>
      </w:pPr>
      <w:r w:rsidRPr="0089146D">
        <w:rPr>
          <w:rFonts w:ascii="Times New Roman" w:hAnsi="Times New Roman" w:eastAsia="Times New Roman" w:cs="Times New Roman"/>
          <w:sz w:val="32"/>
          <w:szCs w:val="32"/>
          <w:lang w:eastAsia="uk-UA"/>
        </w:rPr>
        <w:t xml:space="preserve">ключові слова уроку: </w:t>
      </w:r>
      <w:r w:rsidRPr="0089146D">
        <w:rPr>
          <w:rFonts w:ascii="Times New Roman" w:hAnsi="Times New Roman" w:eastAsia="Times New Roman" w:cs="Times New Roman"/>
          <w:i/>
          <w:iCs/>
          <w:sz w:val="32"/>
          <w:szCs w:val="32"/>
          <w:lang w:eastAsia="uk-UA"/>
        </w:rPr>
        <w:t>уява, креативність, нестандартне мислення, гра</w:t>
      </w:r>
      <w:r w:rsidRPr="0089146D">
        <w:rPr>
          <w:rFonts w:ascii="Times New Roman" w:hAnsi="Times New Roman" w:eastAsia="Times New Roman" w:cs="Times New Roman"/>
          <w:sz w:val="32"/>
          <w:szCs w:val="32"/>
          <w:lang w:eastAsia="uk-UA"/>
        </w:rPr>
        <w:t>;</w:t>
      </w:r>
    </w:p>
    <w:p w:rsidRPr="0089146D" w:rsidR="0089146D" w:rsidP="000317A0" w:rsidRDefault="0089146D" w14:paraId="7655A2F1" w14:textId="7777777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32"/>
          <w:szCs w:val="32"/>
          <w:lang w:eastAsia="uk-UA"/>
        </w:rPr>
      </w:pPr>
      <w:r w:rsidRPr="0089146D">
        <w:rPr>
          <w:rFonts w:ascii="Times New Roman" w:hAnsi="Times New Roman" w:eastAsia="Times New Roman" w:cs="Times New Roman"/>
          <w:sz w:val="32"/>
          <w:szCs w:val="32"/>
          <w:lang w:eastAsia="uk-UA"/>
        </w:rPr>
        <w:t>«Підприємець – це людина, яка бачить у проблемі шанс».</w:t>
      </w:r>
    </w:p>
    <w:p w:rsidRPr="0089146D" w:rsidR="0089146D" w:rsidP="261A2775" w:rsidRDefault="0089146D" w14:paraId="4E58EB2A" w14:noSpellErr="1" w14:textId="7FE4B162">
      <w:pPr>
        <w:numPr>
          <w:ilvl w:val="0"/>
          <w:numId w:val="9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sz w:val="32"/>
          <w:szCs w:val="32"/>
          <w:lang w:eastAsia="uk-UA"/>
        </w:rPr>
      </w:pPr>
      <w:r w:rsidRPr="261A2775" w:rsidR="0089146D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eastAsia="uk-UA"/>
        </w:rPr>
        <w:t>Домашнє завдання.</w:t>
      </w:r>
    </w:p>
    <w:p w:rsidRPr="0089146D" w:rsidR="0089146D" w:rsidP="000317A0" w:rsidRDefault="0089146D" w14:paraId="44428E96" w14:textId="7777777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32"/>
          <w:szCs w:val="32"/>
          <w:lang w:eastAsia="uk-UA"/>
        </w:rPr>
      </w:pPr>
      <w:r w:rsidRPr="0089146D">
        <w:rPr>
          <w:rFonts w:ascii="Times New Roman" w:hAnsi="Times New Roman" w:eastAsia="Times New Roman" w:cs="Times New Roman"/>
          <w:sz w:val="32"/>
          <w:szCs w:val="32"/>
          <w:lang w:eastAsia="uk-UA"/>
        </w:rPr>
        <w:t xml:space="preserve">придумати власну невелику проблему й знайти 3–5 рішень у форматі гри, </w:t>
      </w:r>
      <w:r w:rsidRPr="0089146D">
        <w:rPr>
          <w:rFonts w:ascii="Times New Roman" w:hAnsi="Times New Roman" w:eastAsia="Times New Roman" w:cs="Times New Roman"/>
          <w:b/>
          <w:bCs/>
          <w:sz w:val="32"/>
          <w:szCs w:val="32"/>
          <w:lang w:eastAsia="uk-UA"/>
        </w:rPr>
        <w:t>або</w:t>
      </w:r>
    </w:p>
    <w:p w:rsidR="00CF3479" w:rsidP="00CF3479" w:rsidRDefault="0089146D" w14:paraId="2AD66228" w14:textId="7777777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32"/>
          <w:szCs w:val="32"/>
          <w:lang w:eastAsia="uk-UA"/>
        </w:rPr>
      </w:pPr>
      <w:r w:rsidRPr="0089146D">
        <w:rPr>
          <w:rFonts w:ascii="Times New Roman" w:hAnsi="Times New Roman" w:eastAsia="Times New Roman" w:cs="Times New Roman"/>
          <w:sz w:val="32"/>
          <w:szCs w:val="32"/>
          <w:lang w:eastAsia="uk-UA"/>
        </w:rPr>
        <w:t>вигадати ідею «гри» для шкільного підприємницького проєкту.</w:t>
      </w:r>
    </w:p>
    <w:p w:rsidRPr="00CF3479" w:rsidR="0089146D" w:rsidP="00CF3479" w:rsidRDefault="0089146D" w14:paraId="7D043479" w14:textId="7D80664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Cs w:val="32"/>
          <w:lang w:eastAsia="uk-UA"/>
        </w:rPr>
      </w:pPr>
      <w:r w:rsidRPr="00CF3479">
        <w:rPr>
          <w:rFonts w:ascii="Times New Roman" w:hAnsi="Times New Roman" w:eastAsia="Times New Roman" w:cs="Times New Roman"/>
          <w:b/>
          <w:bCs/>
          <w:sz w:val="32"/>
          <w:szCs w:val="44"/>
          <w:lang w:eastAsia="uk-UA"/>
        </w:rPr>
        <w:t>5. Критерії оцінювання</w:t>
      </w:r>
    </w:p>
    <w:p w:rsidRPr="0089146D" w:rsidR="0089146D" w:rsidP="000317A0" w:rsidRDefault="0089146D" w14:paraId="255DFDC5" w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32"/>
          <w:szCs w:val="32"/>
          <w:lang w:eastAsia="uk-UA"/>
        </w:rPr>
      </w:pPr>
      <w:r w:rsidRPr="0089146D">
        <w:rPr>
          <w:rFonts w:ascii="Times New Roman" w:hAnsi="Times New Roman" w:eastAsia="Times New Roman" w:cs="Times New Roman"/>
          <w:sz w:val="32"/>
          <w:szCs w:val="32"/>
          <w:lang w:eastAsia="uk-UA"/>
        </w:rPr>
        <w:t>активність участі в обговореннях і вправах;</w:t>
      </w:r>
    </w:p>
    <w:p w:rsidRPr="0089146D" w:rsidR="0089146D" w:rsidP="000317A0" w:rsidRDefault="0089146D" w14:paraId="21DD3321" w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32"/>
          <w:szCs w:val="32"/>
          <w:lang w:eastAsia="uk-UA"/>
        </w:rPr>
      </w:pPr>
      <w:r w:rsidRPr="0089146D">
        <w:rPr>
          <w:rFonts w:ascii="Times New Roman" w:hAnsi="Times New Roman" w:eastAsia="Times New Roman" w:cs="Times New Roman"/>
          <w:sz w:val="32"/>
          <w:szCs w:val="32"/>
          <w:lang w:eastAsia="uk-UA"/>
        </w:rPr>
        <w:t>кількість і оригінальність ідей;</w:t>
      </w:r>
    </w:p>
    <w:p w:rsidR="00CF3479" w:rsidP="00CF3479" w:rsidRDefault="0089146D" w14:paraId="43256F20" w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32"/>
          <w:szCs w:val="32"/>
          <w:lang w:eastAsia="uk-UA"/>
        </w:rPr>
      </w:pPr>
      <w:r w:rsidRPr="0089146D">
        <w:rPr>
          <w:rFonts w:ascii="Times New Roman" w:hAnsi="Times New Roman" w:eastAsia="Times New Roman" w:cs="Times New Roman"/>
          <w:sz w:val="32"/>
          <w:szCs w:val="32"/>
          <w:lang w:eastAsia="uk-UA"/>
        </w:rPr>
        <w:t>уміння аргументувати й презентувати.</w:t>
      </w:r>
    </w:p>
    <w:p w:rsidRPr="00CF3479" w:rsidR="0089146D" w:rsidP="00CF3479" w:rsidRDefault="0089146D" w14:paraId="451FEC0C" w14:textId="0E2508B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Cs w:val="32"/>
          <w:lang w:eastAsia="uk-UA"/>
        </w:rPr>
      </w:pPr>
      <w:bookmarkStart w:name="_GoBack" w:id="0"/>
      <w:r w:rsidRPr="00CF3479">
        <w:rPr>
          <w:rFonts w:ascii="Times New Roman" w:hAnsi="Times New Roman" w:eastAsia="Times New Roman" w:cs="Times New Roman"/>
          <w:b/>
          <w:bCs/>
          <w:sz w:val="32"/>
          <w:szCs w:val="44"/>
          <w:lang w:eastAsia="uk-UA"/>
        </w:rPr>
        <w:t>6. Можливі труднощі та шляхи їх вирішення</w:t>
      </w:r>
    </w:p>
    <w:bookmarkEnd w:id="0"/>
    <w:p w:rsidRPr="0089146D" w:rsidR="0089146D" w:rsidP="000317A0" w:rsidRDefault="0089146D" w14:paraId="74AF56CF" w14:textId="777777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32"/>
          <w:szCs w:val="32"/>
          <w:lang w:eastAsia="uk-UA"/>
        </w:rPr>
      </w:pPr>
      <w:r w:rsidRPr="0089146D">
        <w:rPr>
          <w:rFonts w:ascii="Times New Roman" w:hAnsi="Times New Roman" w:eastAsia="Times New Roman" w:cs="Times New Roman"/>
          <w:b/>
          <w:bCs/>
          <w:sz w:val="32"/>
          <w:szCs w:val="32"/>
          <w:lang w:eastAsia="uk-UA"/>
        </w:rPr>
        <w:t>Учні бояться висловлювати нестандартні ідеї.</w:t>
      </w:r>
      <w:r w:rsidRPr="0089146D">
        <w:rPr>
          <w:rFonts w:ascii="Times New Roman" w:hAnsi="Times New Roman" w:eastAsia="Times New Roman" w:cs="Times New Roman"/>
          <w:sz w:val="32"/>
          <w:szCs w:val="32"/>
          <w:lang w:eastAsia="uk-UA"/>
        </w:rPr>
        <w:br/>
      </w:r>
      <w:r w:rsidRPr="0089146D">
        <w:rPr>
          <w:rFonts w:ascii="Times New Roman" w:hAnsi="Times New Roman" w:eastAsia="Times New Roman" w:cs="Times New Roman"/>
          <w:sz w:val="32"/>
          <w:szCs w:val="32"/>
          <w:lang w:eastAsia="uk-UA"/>
        </w:rPr>
        <w:t>→ Учитель заохочує будь-яку відповідь: «Цікаво! А що буде, якщо розвинути цю ідею?»</w:t>
      </w:r>
    </w:p>
    <w:p w:rsidRPr="0089146D" w:rsidR="0089146D" w:rsidP="000317A0" w:rsidRDefault="0089146D" w14:paraId="05A23ADD" w14:textId="777777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32"/>
          <w:szCs w:val="32"/>
          <w:lang w:eastAsia="uk-UA"/>
        </w:rPr>
      </w:pPr>
      <w:r w:rsidRPr="0089146D">
        <w:rPr>
          <w:rFonts w:ascii="Times New Roman" w:hAnsi="Times New Roman" w:eastAsia="Times New Roman" w:cs="Times New Roman"/>
          <w:b/>
          <w:bCs/>
          <w:sz w:val="32"/>
          <w:szCs w:val="32"/>
          <w:lang w:eastAsia="uk-UA"/>
        </w:rPr>
        <w:t>Мовчання в групах.</w:t>
      </w:r>
      <w:r w:rsidRPr="0089146D">
        <w:rPr>
          <w:rFonts w:ascii="Times New Roman" w:hAnsi="Times New Roman" w:eastAsia="Times New Roman" w:cs="Times New Roman"/>
          <w:sz w:val="32"/>
          <w:szCs w:val="32"/>
          <w:lang w:eastAsia="uk-UA"/>
        </w:rPr>
        <w:br/>
      </w:r>
      <w:r w:rsidRPr="0089146D">
        <w:rPr>
          <w:rFonts w:ascii="Times New Roman" w:hAnsi="Times New Roman" w:eastAsia="Times New Roman" w:cs="Times New Roman"/>
          <w:sz w:val="32"/>
          <w:szCs w:val="32"/>
          <w:lang w:eastAsia="uk-UA"/>
        </w:rPr>
        <w:t>→ Учитель дає «стартовий поштовх»: «А що, якщо кафе стане уявним космічним баром?»</w:t>
      </w:r>
    </w:p>
    <w:p w:rsidRPr="0089146D" w:rsidR="0089146D" w:rsidP="000317A0" w:rsidRDefault="0089146D" w14:paraId="3BB8E6E9" w14:textId="777777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32"/>
          <w:szCs w:val="32"/>
          <w:lang w:eastAsia="uk-UA"/>
        </w:rPr>
      </w:pPr>
      <w:r w:rsidRPr="0089146D">
        <w:rPr>
          <w:rFonts w:ascii="Times New Roman" w:hAnsi="Times New Roman" w:eastAsia="Times New Roman" w:cs="Times New Roman"/>
          <w:b/>
          <w:bCs/>
          <w:sz w:val="32"/>
          <w:szCs w:val="32"/>
          <w:lang w:eastAsia="uk-UA"/>
        </w:rPr>
        <w:t>Обмежений час.</w:t>
      </w:r>
      <w:r w:rsidRPr="0089146D">
        <w:rPr>
          <w:rFonts w:ascii="Times New Roman" w:hAnsi="Times New Roman" w:eastAsia="Times New Roman" w:cs="Times New Roman"/>
          <w:sz w:val="32"/>
          <w:szCs w:val="32"/>
          <w:lang w:eastAsia="uk-UA"/>
        </w:rPr>
        <w:br/>
      </w:r>
      <w:r w:rsidRPr="0089146D">
        <w:rPr>
          <w:rFonts w:ascii="Times New Roman" w:hAnsi="Times New Roman" w:eastAsia="Times New Roman" w:cs="Times New Roman"/>
          <w:sz w:val="32"/>
          <w:szCs w:val="32"/>
          <w:lang w:eastAsia="uk-UA"/>
        </w:rPr>
        <w:t>→ Групи презентують лише одну найкращу ідею.</w:t>
      </w:r>
    </w:p>
    <w:p w:rsidRPr="0089146D" w:rsidR="00367A4F" w:rsidP="000317A0" w:rsidRDefault="00367A4F" w14:paraId="40F0C9C2" w14:textId="77777777">
      <w:pPr>
        <w:rPr>
          <w:sz w:val="28"/>
          <w:szCs w:val="28"/>
        </w:rPr>
      </w:pPr>
    </w:p>
    <w:sectPr w:rsidRPr="0089146D" w:rsidR="00367A4F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74DAD"/>
    <w:multiLevelType w:val="multilevel"/>
    <w:tmpl w:val="58D4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735EDC"/>
    <w:multiLevelType w:val="multilevel"/>
    <w:tmpl w:val="C55CD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hint="default" w:ascii="Times New Roman" w:hAnsi="Times New Roman" w:eastAsia="Times New Roman" w:cs="Times New Roman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3147B77"/>
    <w:multiLevelType w:val="multilevel"/>
    <w:tmpl w:val="CEF8B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5A27861"/>
    <w:multiLevelType w:val="multilevel"/>
    <w:tmpl w:val="C908C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1483525"/>
    <w:multiLevelType w:val="multilevel"/>
    <w:tmpl w:val="240C6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2D93C83"/>
    <w:multiLevelType w:val="multilevel"/>
    <w:tmpl w:val="6C98A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44BD3A1A"/>
    <w:multiLevelType w:val="multilevel"/>
    <w:tmpl w:val="6F18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4BA259E9"/>
    <w:multiLevelType w:val="multilevel"/>
    <w:tmpl w:val="F5685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E0D2105"/>
    <w:multiLevelType w:val="multilevel"/>
    <w:tmpl w:val="C450D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535105BC"/>
    <w:multiLevelType w:val="multilevel"/>
    <w:tmpl w:val="55843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73F257D0"/>
    <w:multiLevelType w:val="multilevel"/>
    <w:tmpl w:val="FCB2E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0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BFE"/>
    <w:rsid w:val="000317A0"/>
    <w:rsid w:val="00367A4F"/>
    <w:rsid w:val="00786BFE"/>
    <w:rsid w:val="008060D9"/>
    <w:rsid w:val="0089146D"/>
    <w:rsid w:val="00CC5601"/>
    <w:rsid w:val="00CF3479"/>
    <w:rsid w:val="0386EA20"/>
    <w:rsid w:val="077D06D0"/>
    <w:rsid w:val="130B868D"/>
    <w:rsid w:val="173C794D"/>
    <w:rsid w:val="173C794D"/>
    <w:rsid w:val="1A2A8EC3"/>
    <w:rsid w:val="1A2A8EC3"/>
    <w:rsid w:val="261A2775"/>
    <w:rsid w:val="310C212B"/>
    <w:rsid w:val="382B4966"/>
    <w:rsid w:val="3D9C928D"/>
    <w:rsid w:val="3E5B3B54"/>
    <w:rsid w:val="48293F0C"/>
    <w:rsid w:val="48293F0C"/>
    <w:rsid w:val="56BED2A0"/>
    <w:rsid w:val="5F22494C"/>
    <w:rsid w:val="69354B4C"/>
    <w:rsid w:val="7199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794B7813"/>
  <w15:chartTrackingRefBased/>
  <w15:docId w15:val="{E0B1613F-FA85-48E1-9B90-45F45FA33E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paragraph" w:styleId="1">
    <w:name w:val="heading 1"/>
    <w:basedOn w:val="a"/>
    <w:link w:val="10"/>
    <w:uiPriority w:val="9"/>
    <w:qFormat/>
    <w:rsid w:val="0089146D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89146D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89146D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89146D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uk-U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sid w:val="0089146D"/>
    <w:rPr>
      <w:rFonts w:ascii="Times New Roman" w:hAnsi="Times New Roman" w:eastAsia="Times New Roman" w:cs="Times New Roman"/>
      <w:b/>
      <w:bCs/>
      <w:kern w:val="36"/>
      <w:sz w:val="48"/>
      <w:szCs w:val="48"/>
      <w:lang w:eastAsia="uk-UA"/>
    </w:rPr>
  </w:style>
  <w:style w:type="character" w:styleId="20" w:customStyle="1">
    <w:name w:val="Заголовок 2 Знак"/>
    <w:basedOn w:val="a0"/>
    <w:link w:val="2"/>
    <w:uiPriority w:val="9"/>
    <w:rsid w:val="0089146D"/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30" w:customStyle="1">
    <w:name w:val="Заголовок 3 Знак"/>
    <w:basedOn w:val="a0"/>
    <w:link w:val="3"/>
    <w:uiPriority w:val="9"/>
    <w:rsid w:val="0089146D"/>
    <w:rPr>
      <w:rFonts w:ascii="Times New Roman" w:hAnsi="Times New Roman" w:eastAsia="Times New Roman" w:cs="Times New Roman"/>
      <w:b/>
      <w:bCs/>
      <w:sz w:val="27"/>
      <w:szCs w:val="27"/>
      <w:lang w:eastAsia="uk-UA"/>
    </w:rPr>
  </w:style>
  <w:style w:type="character" w:styleId="40" w:customStyle="1">
    <w:name w:val="Заголовок 4 Знак"/>
    <w:basedOn w:val="a0"/>
    <w:link w:val="4"/>
    <w:uiPriority w:val="9"/>
    <w:rsid w:val="0089146D"/>
    <w:rPr>
      <w:rFonts w:ascii="Times New Roman" w:hAnsi="Times New Roman" w:eastAsia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89146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9146D"/>
    <w:rPr>
      <w:b/>
      <w:bCs/>
    </w:rPr>
  </w:style>
  <w:style w:type="character" w:styleId="a5">
    <w:name w:val="Emphasis"/>
    <w:basedOn w:val="a0"/>
    <w:uiPriority w:val="20"/>
    <w:qFormat/>
    <w:rsid w:val="0089146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31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7" w:customStyle="1">
    <w:name w:val="Текст у виносці Знак"/>
    <w:basedOn w:val="a0"/>
    <w:link w:val="a6"/>
    <w:uiPriority w:val="99"/>
    <w:semiHidden/>
    <w:rsid w:val="000317A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F3479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a1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7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336AADD86DA047936E08ED21093B26" ma:contentTypeVersion="10" ma:contentTypeDescription="Створення нового документа." ma:contentTypeScope="" ma:versionID="16fa90c2092227d9d84e9d3f7f4f9a09">
  <xsd:schema xmlns:xsd="http://www.w3.org/2001/XMLSchema" xmlns:xs="http://www.w3.org/2001/XMLSchema" xmlns:p="http://schemas.microsoft.com/office/2006/metadata/properties" xmlns:ns2="a7350a7d-edba-4f73-b4d3-7121544e08d5" xmlns:ns3="80c60820-71da-441b-b133-2d766bfa34f5" targetNamespace="http://schemas.microsoft.com/office/2006/metadata/properties" ma:root="true" ma:fieldsID="2423dfcbdfefdb2ecca8e6b65973c5fd" ns2:_="" ns3:_="">
    <xsd:import namespace="a7350a7d-edba-4f73-b4d3-7121544e08d5"/>
    <xsd:import namespace="80c60820-71da-441b-b133-2d766bfa3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50a7d-edba-4f73-b4d3-7121544e0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7ca6929b-0d6c-4552-8166-371507af1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60820-71da-441b-b133-2d766bfa34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fc45f4-18ab-42ef-abec-68d532554bcd}" ma:internalName="TaxCatchAll" ma:showField="CatchAllData" ma:web="80c60820-71da-441b-b133-2d766bfa3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c60820-71da-441b-b133-2d766bfa34f5" xsi:nil="true"/>
    <lcf76f155ced4ddcb4097134ff3c332f xmlns="a7350a7d-edba-4f73-b4d3-7121544e08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A28D15-C182-4581-8544-E7FCFAD4B383}"/>
</file>

<file path=customXml/itemProps2.xml><?xml version="1.0" encoding="utf-8"?>
<ds:datastoreItem xmlns:ds="http://schemas.openxmlformats.org/officeDocument/2006/customXml" ds:itemID="{00A2B38E-7577-4103-A462-6D97D20F3171}"/>
</file>

<file path=customXml/itemProps3.xml><?xml version="1.0" encoding="utf-8"?>
<ds:datastoreItem xmlns:ds="http://schemas.openxmlformats.org/officeDocument/2006/customXml" ds:itemID="{5EA0EB91-8884-4287-9E46-1745375564F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Tetyana Khomych</dc:creator>
  <cp:keywords/>
  <dc:description/>
  <cp:lastModifiedBy>Tetiana Khomich</cp:lastModifiedBy>
  <cp:revision>5</cp:revision>
  <dcterms:created xsi:type="dcterms:W3CDTF">2025-09-22T18:52:00Z</dcterms:created>
  <dcterms:modified xsi:type="dcterms:W3CDTF">2025-10-22T10:36:11Z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0x010100DC336AADD86DA047936E08ED21093B26</vt:lpwstr>
  </property>
</Properties>
</file>